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C1F" w:rsidRDefault="00D94C1F" w:rsidP="00472E28">
      <w:pPr>
        <w:spacing w:after="120" w:line="240" w:lineRule="auto"/>
        <w:jc w:val="center"/>
        <w:rPr>
          <w:rFonts w:ascii="Verdana" w:hAnsi="Verdana"/>
          <w:b/>
          <w:sz w:val="28"/>
          <w:szCs w:val="28"/>
          <w:u w:val="single"/>
          <w:lang w:val="en-US"/>
        </w:rPr>
      </w:pPr>
    </w:p>
    <w:p w:rsidR="00467850" w:rsidRDefault="006D7434" w:rsidP="00467850">
      <w:pPr>
        <w:spacing w:after="0" w:line="240" w:lineRule="auto"/>
        <w:rPr>
          <w:rFonts w:ascii="Verdana" w:hAnsi="Verdana"/>
          <w:b/>
          <w:sz w:val="20"/>
          <w:lang w:val="en-US"/>
        </w:rPr>
      </w:pPr>
      <w:proofErr w:type="gramStart"/>
      <w:r>
        <w:rPr>
          <w:rFonts w:ascii="Verdana" w:hAnsi="Verdana"/>
          <w:b/>
          <w:sz w:val="20"/>
          <w:lang w:val="en-US"/>
        </w:rPr>
        <w:t>Large scale</w:t>
      </w:r>
      <w:proofErr w:type="gramEnd"/>
      <w:r>
        <w:rPr>
          <w:rFonts w:ascii="Verdana" w:hAnsi="Verdana"/>
          <w:b/>
          <w:sz w:val="20"/>
          <w:lang w:val="en-US"/>
        </w:rPr>
        <w:t xml:space="preserve"> project </w:t>
      </w:r>
      <w:r w:rsidR="00467850">
        <w:rPr>
          <w:rFonts w:ascii="Verdana" w:hAnsi="Verdana"/>
          <w:b/>
          <w:sz w:val="20"/>
          <w:lang w:val="en-US"/>
        </w:rPr>
        <w:t>Final Report Checklist</w:t>
      </w:r>
    </w:p>
    <w:p w:rsidR="00467850" w:rsidRDefault="00467850" w:rsidP="00467850">
      <w:pPr>
        <w:spacing w:after="0" w:line="240" w:lineRule="auto"/>
        <w:rPr>
          <w:rFonts w:ascii="Verdana" w:hAnsi="Verdana"/>
          <w:sz w:val="20"/>
          <w:lang w:val="en-US"/>
        </w:rPr>
      </w:pPr>
    </w:p>
    <w:p w:rsidR="00467850" w:rsidRDefault="00467850" w:rsidP="00467850">
      <w:pPr>
        <w:spacing w:after="0" w:line="240" w:lineRule="auto"/>
        <w:rPr>
          <w:rFonts w:ascii="Verdana" w:hAnsi="Verdana"/>
          <w:sz w:val="20"/>
          <w:lang w:val="en-US"/>
        </w:rPr>
      </w:pPr>
    </w:p>
    <w:tbl>
      <w:tblPr>
        <w:tblStyle w:val="TableGrid"/>
        <w:tblW w:w="8500" w:type="dxa"/>
        <w:tblInd w:w="0" w:type="dxa"/>
        <w:tblLook w:val="04A0" w:firstRow="1" w:lastRow="0" w:firstColumn="1" w:lastColumn="0" w:noHBand="0" w:noVBand="1"/>
      </w:tblPr>
      <w:tblGrid>
        <w:gridCol w:w="6658"/>
        <w:gridCol w:w="1842"/>
      </w:tblGrid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67850" w:rsidRDefault="00467850">
            <w:pPr>
              <w:spacing w:after="120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Check…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467850" w:rsidRDefault="00467850">
            <w:pPr>
              <w:spacing w:after="120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Yes / No / NA</w:t>
            </w:r>
          </w:p>
        </w:tc>
      </w:tr>
      <w:tr w:rsidR="00467850" w:rsidTr="00467850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Technical performance</w:t>
            </w: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The Final report with all supporting documents submitted electronically and in paper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Expenditure verification report, list of supporting documents, relevant annexes and request for balance payment submitted with Final report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Reporting period indicated in the Final report is the last reporting period before the end date of the project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ALL the boxes of the Final Report are filled in and where no information required “Not applicable” is indicated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All information in the boxes is seen on the paper copy of FR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All facts and figures of FR are the same across all relevant sections of report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Third person who does not know the project easily understands what is written in the FR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The references to different part of reports and annexes are provided in order to keep the FR understandable for the third persons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Quality of content (narrative component)</w:t>
            </w: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The sheets IV-VIII of narrative part of the FR cover the last reporting period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The sheets III, IX and XIV of narrative part contain information within all implementation period of the project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The information in FR clearly reflects the type of the project chosen in the AF (simple, integrated, symmetrical)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Sustainability of project results can be easily spotted across the relevant sections of FR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Outputs and results are not mixed and do not duplicate each other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Outputs are reported as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products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events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services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materials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actions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deliverable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wh</w:t>
            </w:r>
            <w:r>
              <w:rPr>
                <w:sz w:val="20"/>
                <w:szCs w:val="20"/>
                <w:lang w:val="en-AU"/>
              </w:rPr>
              <w:t>ich</w:t>
            </w:r>
            <w:proofErr w:type="spellEnd"/>
            <w:r>
              <w:rPr>
                <w:sz w:val="20"/>
                <w:szCs w:val="20"/>
                <w:lang w:val="en-AU"/>
              </w:rPr>
              <w:t xml:space="preserve"> directly come out of planned activity and implemented action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Results are described as </w:t>
            </w:r>
            <w:r>
              <w:rPr>
                <w:rFonts w:ascii="Verdana" w:hAnsi="Verdana"/>
                <w:bCs/>
                <w:color w:val="000000" w:themeColor="text1"/>
                <w:sz w:val="20"/>
                <w:szCs w:val="20"/>
                <w:lang w:val="en-GB"/>
              </w:rPr>
              <w:t>direct effects of the output, which allowed to achieve these results or led to a certain consequences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Deviations are reported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Qualitative ind</w:t>
            </w:r>
            <w:r w:rsidR="006D7434">
              <w:rPr>
                <w:rFonts w:ascii="Verdana" w:hAnsi="Verdana"/>
                <w:sz w:val="20"/>
                <w:szCs w:val="20"/>
                <w:lang w:val="en-US"/>
              </w:rPr>
              <w:t>icators are reported in sheet X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V (sections 11.1 and 11.2)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Overall assessment of the project impact and sustainability issues are described in Final conclusions (section 12.4)</w:t>
            </w:r>
          </w:p>
          <w:p w:rsidR="00467850" w:rsidRDefault="00467850">
            <w:pPr>
              <w:spacing w:after="120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Quality of content (financial component)</w:t>
            </w: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Auditor`s report (Expenditure verification report) covers all periods which were not previously verified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100% of the project expenditure are verified by auditor`s report (Expenditure verification report)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Each project partner and the Beneficiary has the separate Expenditure verification report for its part of the costs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AU"/>
              </w:rPr>
            </w:pPr>
            <w:r>
              <w:rPr>
                <w:rFonts w:ascii="Verdana" w:hAnsi="Verdana"/>
                <w:sz w:val="20"/>
                <w:lang w:val="en-AU"/>
              </w:rPr>
              <w:t>Auditor of the Beneficiary produces consolidated Expenditure verification report of the whole project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List of supporting documents for the final reporting period also includes information of the whole implementation period of the project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Sheet X</w:t>
            </w:r>
            <w:r w:rsidR="006D7434">
              <w:rPr>
                <w:rFonts w:ascii="Verdana" w:hAnsi="Verdana"/>
                <w:sz w:val="20"/>
                <w:lang w:val="en-US"/>
              </w:rPr>
              <w:t>I</w:t>
            </w:r>
            <w:bookmarkStart w:id="0" w:name="_GoBack"/>
            <w:bookmarkEnd w:id="0"/>
            <w:r>
              <w:rPr>
                <w:rFonts w:ascii="Verdana" w:hAnsi="Verdana"/>
                <w:sz w:val="20"/>
                <w:lang w:val="en-US"/>
              </w:rPr>
              <w:t xml:space="preserve"> of financial part of final report covers the last reporting period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AU"/>
              </w:rPr>
            </w:pPr>
            <w:r>
              <w:rPr>
                <w:rFonts w:ascii="Verdana" w:hAnsi="Verdana"/>
                <w:sz w:val="20"/>
                <w:lang w:val="en-AU"/>
              </w:rPr>
              <w:t>Sheet XI</w:t>
            </w:r>
            <w:r w:rsidR="006D7434">
              <w:rPr>
                <w:rFonts w:ascii="Verdana" w:hAnsi="Verdana"/>
                <w:sz w:val="20"/>
                <w:lang w:val="en-AU"/>
              </w:rPr>
              <w:t>I</w:t>
            </w:r>
            <w:r>
              <w:rPr>
                <w:rFonts w:ascii="Verdana" w:hAnsi="Verdana"/>
                <w:sz w:val="20"/>
                <w:lang w:val="en-AU"/>
              </w:rPr>
              <w:t xml:space="preserve"> reflects on the project level the percentage approved in the Grant Contract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Quality of content (visibility component)</w:t>
            </w: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AU"/>
              </w:rPr>
            </w:pPr>
            <w:r>
              <w:rPr>
                <w:rFonts w:ascii="Verdana" w:hAnsi="Verdana"/>
                <w:sz w:val="20"/>
                <w:lang w:val="en-AU"/>
              </w:rPr>
              <w:t xml:space="preserve">Communication and visibility activities are implemented in accordance with AP2 of the project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Project information and visibility activities reply to the publicity requirements of the </w:t>
            </w:r>
            <w:proofErr w:type="spellStart"/>
            <w:r>
              <w:rPr>
                <w:rFonts w:ascii="Verdana" w:hAnsi="Verdana"/>
                <w:sz w:val="20"/>
                <w:lang w:val="en-US"/>
              </w:rPr>
              <w:t>Programme</w:t>
            </w:r>
            <w:proofErr w:type="spellEnd"/>
            <w:r>
              <w:rPr>
                <w:rFonts w:ascii="Verdana" w:hAnsi="Verdana"/>
                <w:sz w:val="20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  <w:tr w:rsidR="00467850" w:rsidTr="00467850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50" w:rsidRDefault="00467850">
            <w:pPr>
              <w:spacing w:after="12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 xml:space="preserve">All publicity evidences are attached to the Final report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50" w:rsidRDefault="00467850">
            <w:pPr>
              <w:spacing w:after="120"/>
              <w:jc w:val="center"/>
              <w:rPr>
                <w:rFonts w:ascii="Verdana" w:hAnsi="Verdana"/>
                <w:sz w:val="20"/>
                <w:lang w:val="en-US"/>
              </w:rPr>
            </w:pPr>
          </w:p>
        </w:tc>
      </w:tr>
    </w:tbl>
    <w:p w:rsidR="00467850" w:rsidRDefault="00467850" w:rsidP="00467850">
      <w:pPr>
        <w:spacing w:after="0" w:line="240" w:lineRule="auto"/>
        <w:rPr>
          <w:rFonts w:ascii="Verdana" w:hAnsi="Verdana"/>
          <w:sz w:val="20"/>
          <w:lang w:val="en-US"/>
        </w:rPr>
      </w:pPr>
    </w:p>
    <w:p w:rsidR="00472E28" w:rsidRPr="00D94C1F" w:rsidRDefault="00472E28" w:rsidP="00467850">
      <w:pPr>
        <w:spacing w:after="120" w:line="240" w:lineRule="auto"/>
        <w:jc w:val="center"/>
        <w:rPr>
          <w:rFonts w:ascii="Verdana" w:hAnsi="Verdana"/>
          <w:b/>
          <w:i/>
          <w:sz w:val="20"/>
          <w:lang w:val="en-US"/>
        </w:rPr>
      </w:pPr>
    </w:p>
    <w:sectPr w:rsidR="00472E28" w:rsidRPr="00D94C1F" w:rsidSect="00472E28">
      <w:head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F83" w:rsidRDefault="00A75F83" w:rsidP="00D94C1F">
      <w:pPr>
        <w:spacing w:after="0" w:line="240" w:lineRule="auto"/>
      </w:pPr>
      <w:r>
        <w:separator/>
      </w:r>
    </w:p>
  </w:endnote>
  <w:endnote w:type="continuationSeparator" w:id="0">
    <w:p w:rsidR="00A75F83" w:rsidRDefault="00A75F83" w:rsidP="00D9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F83" w:rsidRDefault="00A75F83" w:rsidP="00D94C1F">
      <w:pPr>
        <w:spacing w:after="0" w:line="240" w:lineRule="auto"/>
      </w:pPr>
      <w:r>
        <w:separator/>
      </w:r>
    </w:p>
  </w:footnote>
  <w:footnote w:type="continuationSeparator" w:id="0">
    <w:p w:rsidR="00A75F83" w:rsidRDefault="00A75F83" w:rsidP="00D9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C1F" w:rsidRDefault="00D94C1F">
    <w:pPr>
      <w:pStyle w:val="Header"/>
    </w:pPr>
    <w:r w:rsidRPr="00D54A33">
      <w:rPr>
        <w:noProof/>
        <w:lang w:eastAsia="lv-LV"/>
      </w:rPr>
      <w:drawing>
        <wp:anchor distT="0" distB="0" distL="0" distR="0" simplePos="0" relativeHeight="251659264" behindDoc="0" locked="0" layoutInCell="1" allowOverlap="1" wp14:anchorId="37D77479" wp14:editId="5F9C13E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323975" cy="828675"/>
          <wp:effectExtent l="19050" t="0" r="9525" b="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286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D94C1F" w:rsidRDefault="00D94C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83E59"/>
    <w:multiLevelType w:val="hybridMultilevel"/>
    <w:tmpl w:val="5AC6D92A"/>
    <w:lvl w:ilvl="0" w:tplc="B04CC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B84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24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861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C22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03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09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4D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C5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04B756E"/>
    <w:multiLevelType w:val="hybridMultilevel"/>
    <w:tmpl w:val="B5089140"/>
    <w:lvl w:ilvl="0" w:tplc="D7F8C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ADE7E">
      <w:start w:val="105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871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600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C7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5804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E86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84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3AB7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35B11"/>
    <w:multiLevelType w:val="hybridMultilevel"/>
    <w:tmpl w:val="DADA9152"/>
    <w:lvl w:ilvl="0" w:tplc="82464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A0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8E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07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CD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DEE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981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54F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05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A72430"/>
    <w:multiLevelType w:val="hybridMultilevel"/>
    <w:tmpl w:val="2250CD6C"/>
    <w:lvl w:ilvl="0" w:tplc="F31AB0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C5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42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24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89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0A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89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4B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87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ADD7879"/>
    <w:multiLevelType w:val="hybridMultilevel"/>
    <w:tmpl w:val="0EE236F2"/>
    <w:lvl w:ilvl="0" w:tplc="3E720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C5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342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24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89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0AB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D89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74B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687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E5C7D7F"/>
    <w:multiLevelType w:val="hybridMultilevel"/>
    <w:tmpl w:val="40BE3B92"/>
    <w:lvl w:ilvl="0" w:tplc="8C926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048D4"/>
    <w:multiLevelType w:val="hybridMultilevel"/>
    <w:tmpl w:val="6E926D04"/>
    <w:lvl w:ilvl="0" w:tplc="BED46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43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A3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84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DEC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60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C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423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3ED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28"/>
    <w:rsid w:val="00033FA8"/>
    <w:rsid w:val="002B3F26"/>
    <w:rsid w:val="00467850"/>
    <w:rsid w:val="00472E28"/>
    <w:rsid w:val="00560F29"/>
    <w:rsid w:val="006D7434"/>
    <w:rsid w:val="00822EDD"/>
    <w:rsid w:val="008F0D3E"/>
    <w:rsid w:val="009A5457"/>
    <w:rsid w:val="00A12D41"/>
    <w:rsid w:val="00A75F83"/>
    <w:rsid w:val="00CA4600"/>
    <w:rsid w:val="00CA6213"/>
    <w:rsid w:val="00D9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6D7526-C7DA-44B3-A8B8-716FF7CA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F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E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2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C1F"/>
  </w:style>
  <w:style w:type="paragraph" w:styleId="Footer">
    <w:name w:val="footer"/>
    <w:basedOn w:val="Normal"/>
    <w:link w:val="FooterChar"/>
    <w:uiPriority w:val="99"/>
    <w:unhideWhenUsed/>
    <w:rsid w:val="00D94C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C1F"/>
  </w:style>
  <w:style w:type="paragraph" w:customStyle="1" w:styleId="Default">
    <w:name w:val="Default"/>
    <w:rsid w:val="0046785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678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45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863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93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1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4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5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124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54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72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69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elena.makarova</dc:creator>
  <cp:lastModifiedBy>Aleksejs Šaforostovs</cp:lastModifiedBy>
  <cp:revision>3</cp:revision>
  <dcterms:created xsi:type="dcterms:W3CDTF">2016-01-21T09:24:00Z</dcterms:created>
  <dcterms:modified xsi:type="dcterms:W3CDTF">2016-01-21T09:27:00Z</dcterms:modified>
</cp:coreProperties>
</file>