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C1F" w:rsidRDefault="00D94C1F" w:rsidP="00472E28">
      <w:pPr>
        <w:spacing w:after="120" w:line="240" w:lineRule="auto"/>
        <w:jc w:val="center"/>
        <w:rPr>
          <w:rFonts w:ascii="Verdana" w:hAnsi="Verdana"/>
          <w:b/>
          <w:sz w:val="28"/>
          <w:szCs w:val="28"/>
          <w:u w:val="single"/>
          <w:lang w:val="en-US"/>
        </w:rPr>
      </w:pPr>
    </w:p>
    <w:p w:rsidR="002B3F26" w:rsidRPr="00472E28" w:rsidRDefault="00472E28" w:rsidP="00472E28">
      <w:pPr>
        <w:spacing w:after="120" w:line="240" w:lineRule="auto"/>
        <w:jc w:val="center"/>
        <w:rPr>
          <w:rFonts w:ascii="Verdana" w:hAnsi="Verdana"/>
          <w:b/>
          <w:sz w:val="28"/>
          <w:szCs w:val="28"/>
          <w:u w:val="single"/>
          <w:lang w:val="en-US"/>
        </w:rPr>
      </w:pPr>
      <w:r w:rsidRPr="00472E28">
        <w:rPr>
          <w:rFonts w:ascii="Verdana" w:hAnsi="Verdana"/>
          <w:b/>
          <w:sz w:val="28"/>
          <w:szCs w:val="28"/>
          <w:u w:val="single"/>
          <w:lang w:val="en-US"/>
        </w:rPr>
        <w:t>TRANSFER OF ASSETS</w:t>
      </w:r>
    </w:p>
    <w:p w:rsidR="00472E28" w:rsidRDefault="00472E28" w:rsidP="00472E28">
      <w:pPr>
        <w:spacing w:after="120" w:line="240" w:lineRule="auto"/>
        <w:rPr>
          <w:rFonts w:ascii="Verdana" w:hAnsi="Verdana"/>
          <w:sz w:val="20"/>
          <w:lang w:val="en-US"/>
        </w:rPr>
      </w:pPr>
    </w:p>
    <w:p w:rsidR="00472E28" w:rsidRPr="00472E28" w:rsidRDefault="00472E28" w:rsidP="00472E28">
      <w:pPr>
        <w:pStyle w:val="ListParagraph"/>
        <w:numPr>
          <w:ilvl w:val="0"/>
          <w:numId w:val="6"/>
        </w:numPr>
        <w:spacing w:after="120" w:line="240" w:lineRule="auto"/>
        <w:rPr>
          <w:rFonts w:ascii="Verdana" w:hAnsi="Verdana"/>
          <w:b/>
          <w:i/>
          <w:sz w:val="20"/>
          <w:lang w:val="en-US"/>
        </w:rPr>
      </w:pPr>
      <w:r w:rsidRPr="00472E28">
        <w:rPr>
          <w:rFonts w:ascii="Verdana" w:hAnsi="Verdana"/>
          <w:b/>
          <w:i/>
          <w:sz w:val="20"/>
          <w:lang w:val="en-US"/>
        </w:rPr>
        <w:t>Ownership of project results</w:t>
      </w:r>
    </w:p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9"/>
        <w:gridCol w:w="4252"/>
        <w:gridCol w:w="2268"/>
      </w:tblGrid>
      <w:tr w:rsidR="00472E28" w:rsidRPr="00472E28" w:rsidTr="00472E28">
        <w:trPr>
          <w:trHeight w:val="1154"/>
        </w:trPr>
        <w:tc>
          <w:tcPr>
            <w:tcW w:w="29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2D41" w:rsidRPr="00472E28" w:rsidRDefault="00472E28" w:rsidP="00472E28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472E28">
              <w:rPr>
                <w:rFonts w:ascii="Verdana" w:hAnsi="Verdana"/>
                <w:b/>
                <w:bCs/>
                <w:sz w:val="20"/>
                <w:lang w:val="en-US"/>
              </w:rPr>
              <w:t xml:space="preserve">What are project results, which can be owned? </w:t>
            </w:r>
          </w:p>
        </w:tc>
        <w:tc>
          <w:tcPr>
            <w:tcW w:w="42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2D41" w:rsidRPr="00472E28" w:rsidRDefault="008F0D3E" w:rsidP="00472E28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82" w:hanging="284"/>
              <w:rPr>
                <w:rFonts w:ascii="Verdana" w:hAnsi="Verdana"/>
                <w:sz w:val="20"/>
              </w:rPr>
            </w:pPr>
            <w:r w:rsidRPr="00472E28">
              <w:rPr>
                <w:rFonts w:ascii="Verdana" w:hAnsi="Verdana"/>
                <w:sz w:val="20"/>
                <w:lang w:val="en-US"/>
              </w:rPr>
              <w:t>Intellectual and industrial property rights;</w:t>
            </w:r>
          </w:p>
          <w:p w:rsidR="00A12D41" w:rsidRPr="00472E28" w:rsidRDefault="008F0D3E" w:rsidP="00472E28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82" w:hanging="284"/>
              <w:rPr>
                <w:rFonts w:ascii="Verdana" w:hAnsi="Verdana"/>
                <w:sz w:val="20"/>
              </w:rPr>
            </w:pPr>
            <w:r w:rsidRPr="00472E28">
              <w:rPr>
                <w:rFonts w:ascii="Verdana" w:hAnsi="Verdana"/>
                <w:sz w:val="20"/>
                <w:lang w:val="en-US"/>
              </w:rPr>
              <w:t>Project documents;</w:t>
            </w:r>
          </w:p>
          <w:p w:rsidR="00A12D41" w:rsidRPr="00472E28" w:rsidRDefault="008F0D3E" w:rsidP="00472E28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82" w:hanging="284"/>
              <w:rPr>
                <w:rFonts w:ascii="Verdana" w:hAnsi="Verdana"/>
                <w:sz w:val="20"/>
              </w:rPr>
            </w:pPr>
            <w:r w:rsidRPr="00472E28">
              <w:rPr>
                <w:rFonts w:ascii="Verdana" w:hAnsi="Verdana"/>
                <w:sz w:val="20"/>
                <w:lang w:val="en-US"/>
              </w:rPr>
              <w:t>Equipment and supplies;</w:t>
            </w:r>
          </w:p>
          <w:p w:rsidR="00A12D41" w:rsidRPr="00472E28" w:rsidRDefault="00472E28" w:rsidP="00472E28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472E28">
              <w:rPr>
                <w:rFonts w:ascii="Verdana" w:hAnsi="Verdana"/>
                <w:sz w:val="20"/>
                <w:lang w:val="en-US"/>
              </w:rPr>
              <w:t>etc.</w:t>
            </w:r>
            <w:r w:rsidRPr="00472E28">
              <w:rPr>
                <w:rFonts w:ascii="Verdana" w:hAnsi="Verdana"/>
                <w:sz w:val="20"/>
                <w:lang w:val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2D41" w:rsidRPr="00472E28" w:rsidRDefault="00472E28" w:rsidP="00472E28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472E28">
              <w:rPr>
                <w:rFonts w:ascii="Verdana" w:hAnsi="Verdana"/>
                <w:sz w:val="20"/>
                <w:lang w:val="en-US"/>
              </w:rPr>
              <w:t>Article 7.1, General Conditions to GC</w:t>
            </w:r>
            <w:r w:rsidRPr="00472E28">
              <w:rPr>
                <w:rFonts w:ascii="Verdana" w:hAnsi="Verdana"/>
                <w:sz w:val="20"/>
                <w:lang w:val="en-GB"/>
              </w:rPr>
              <w:t xml:space="preserve"> </w:t>
            </w:r>
          </w:p>
        </w:tc>
      </w:tr>
      <w:tr w:rsidR="00472E28" w:rsidRPr="00472E28" w:rsidTr="00472E28">
        <w:trPr>
          <w:trHeight w:val="24"/>
        </w:trPr>
        <w:tc>
          <w:tcPr>
            <w:tcW w:w="29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2D41" w:rsidRPr="00472E28" w:rsidRDefault="00472E28" w:rsidP="00472E28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472E28">
              <w:rPr>
                <w:rFonts w:ascii="Verdana" w:hAnsi="Verdana"/>
                <w:b/>
                <w:bCs/>
                <w:sz w:val="20"/>
                <w:lang w:val="en-US"/>
              </w:rPr>
              <w:t>Who owns the project results?*</w:t>
            </w:r>
          </w:p>
        </w:tc>
        <w:tc>
          <w:tcPr>
            <w:tcW w:w="42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2D41" w:rsidRPr="00472E28" w:rsidRDefault="008F0D3E" w:rsidP="00472E28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82" w:hanging="284"/>
              <w:rPr>
                <w:rFonts w:ascii="Verdana" w:hAnsi="Verdana"/>
                <w:sz w:val="20"/>
                <w:lang w:val="en-US"/>
              </w:rPr>
            </w:pPr>
            <w:r w:rsidRPr="00472E28">
              <w:rPr>
                <w:rFonts w:ascii="Verdana" w:hAnsi="Verdana"/>
                <w:sz w:val="20"/>
                <w:lang w:val="en-US"/>
              </w:rPr>
              <w:t>Beneficiary</w:t>
            </w:r>
          </w:p>
          <w:p w:rsidR="00A12D41" w:rsidRPr="00472E28" w:rsidRDefault="008F0D3E" w:rsidP="00472E28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82" w:hanging="284"/>
              <w:rPr>
                <w:rFonts w:ascii="Verdana" w:hAnsi="Verdana"/>
                <w:sz w:val="20"/>
              </w:rPr>
            </w:pPr>
            <w:r w:rsidRPr="00472E28">
              <w:rPr>
                <w:rFonts w:ascii="Verdana" w:hAnsi="Verdana"/>
                <w:sz w:val="20"/>
                <w:lang w:val="en-US"/>
              </w:rPr>
              <w:t>Pro</w:t>
            </w:r>
            <w:r w:rsidRPr="00472E28">
              <w:rPr>
                <w:rFonts w:ascii="Verdana" w:hAnsi="Verdana"/>
                <w:sz w:val="20"/>
              </w:rPr>
              <w:t>je</w:t>
            </w:r>
            <w:r w:rsidRPr="00472E28">
              <w:rPr>
                <w:rFonts w:ascii="Verdana" w:hAnsi="Verdana"/>
                <w:sz w:val="20"/>
                <w:lang w:val="en-US"/>
              </w:rPr>
              <w:t>ct partners</w:t>
            </w:r>
            <w:r w:rsidRPr="00472E28">
              <w:rPr>
                <w:rFonts w:ascii="Verdana" w:hAnsi="Verdana"/>
                <w:sz w:val="20"/>
                <w:lang w:val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2D41" w:rsidRPr="00472E28" w:rsidRDefault="00472E28" w:rsidP="00472E28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472E28">
              <w:rPr>
                <w:rFonts w:ascii="Verdana" w:hAnsi="Verdana"/>
                <w:sz w:val="20"/>
                <w:lang w:val="en-US"/>
              </w:rPr>
              <w:t>Articles 7.1 and 7.2, General Conditions to GC</w:t>
            </w:r>
            <w:r w:rsidRPr="00472E28">
              <w:rPr>
                <w:rFonts w:ascii="Verdana" w:hAnsi="Verdana"/>
                <w:sz w:val="20"/>
                <w:lang w:val="en-GB"/>
              </w:rPr>
              <w:t xml:space="preserve"> </w:t>
            </w:r>
          </w:p>
        </w:tc>
      </w:tr>
      <w:tr w:rsidR="00472E28" w:rsidRPr="00472E28" w:rsidTr="00472E28">
        <w:trPr>
          <w:trHeight w:val="24"/>
        </w:trPr>
        <w:tc>
          <w:tcPr>
            <w:tcW w:w="9499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2D41" w:rsidRPr="00472E28" w:rsidRDefault="00472E28" w:rsidP="00472E28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472E28">
              <w:rPr>
                <w:rFonts w:ascii="Verdana" w:hAnsi="Verdana"/>
                <w:b/>
                <w:bCs/>
                <w:i/>
                <w:iCs/>
                <w:sz w:val="20"/>
                <w:lang w:val="en-US"/>
              </w:rPr>
              <w:t xml:space="preserve">* </w:t>
            </w:r>
            <w:r w:rsidRPr="00472E28">
              <w:rPr>
                <w:rFonts w:ascii="Verdana" w:hAnsi="Verdana"/>
                <w:i/>
                <w:iCs/>
                <w:sz w:val="20"/>
                <w:lang w:val="en-US"/>
              </w:rPr>
              <w:t>It is recommended that the ownership among partners would be set forth in Partnership Agreement.</w:t>
            </w:r>
            <w:r w:rsidRPr="00472E28">
              <w:rPr>
                <w:rFonts w:ascii="Verdana" w:hAnsi="Verdana"/>
                <w:b/>
                <w:bCs/>
                <w:i/>
                <w:iCs/>
                <w:sz w:val="20"/>
                <w:lang w:val="en-US"/>
              </w:rPr>
              <w:t xml:space="preserve"> </w:t>
            </w:r>
          </w:p>
        </w:tc>
      </w:tr>
      <w:tr w:rsidR="00472E28" w:rsidRPr="00472E28" w:rsidTr="00472E28">
        <w:trPr>
          <w:trHeight w:val="24"/>
        </w:trPr>
        <w:tc>
          <w:tcPr>
            <w:tcW w:w="29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2E28" w:rsidRPr="00472E28" w:rsidRDefault="00472E28" w:rsidP="00472E28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472E28">
              <w:rPr>
                <w:rFonts w:ascii="Verdana" w:hAnsi="Verdana"/>
                <w:b/>
                <w:bCs/>
                <w:sz w:val="20"/>
                <w:lang w:val="en-US"/>
              </w:rPr>
              <w:t>Who can freely use project results?</w:t>
            </w:r>
          </w:p>
          <w:p w:rsidR="00A12D41" w:rsidRPr="00472E28" w:rsidRDefault="00472E28" w:rsidP="00472E28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472E28">
              <w:rPr>
                <w:rFonts w:ascii="Verdana" w:hAnsi="Verdana"/>
                <w:sz w:val="20"/>
                <w:lang w:val="en-US"/>
              </w:rPr>
              <w:t>(except for equipment and supplies)</w:t>
            </w:r>
            <w:r w:rsidRPr="00472E28">
              <w:rPr>
                <w:rFonts w:ascii="Verdana" w:hAnsi="Verdana"/>
                <w:sz w:val="20"/>
                <w:lang w:val="en-GB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2D41" w:rsidRPr="00472E28" w:rsidRDefault="008F0D3E" w:rsidP="00472E28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82" w:hanging="284"/>
              <w:rPr>
                <w:rFonts w:ascii="Verdana" w:hAnsi="Verdana"/>
                <w:sz w:val="20"/>
                <w:lang w:val="en-US"/>
              </w:rPr>
            </w:pPr>
            <w:r w:rsidRPr="00472E28">
              <w:rPr>
                <w:rFonts w:ascii="Verdana" w:hAnsi="Verdana"/>
                <w:sz w:val="20"/>
                <w:lang w:val="en-US"/>
              </w:rPr>
              <w:t>Joint Managing Authority</w:t>
            </w:r>
          </w:p>
          <w:p w:rsidR="00A12D41" w:rsidRPr="00472E28" w:rsidRDefault="008F0D3E" w:rsidP="00472E28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82" w:hanging="284"/>
              <w:rPr>
                <w:rFonts w:ascii="Verdana" w:hAnsi="Verdana"/>
                <w:sz w:val="20"/>
              </w:rPr>
            </w:pPr>
            <w:r w:rsidRPr="00472E28">
              <w:rPr>
                <w:rFonts w:ascii="Verdana" w:hAnsi="Verdana"/>
                <w:sz w:val="20"/>
                <w:lang w:val="en-US"/>
              </w:rPr>
              <w:t>Eur</w:t>
            </w:r>
            <w:r w:rsidRPr="00472E28">
              <w:rPr>
                <w:rFonts w:ascii="Verdana" w:hAnsi="Verdana"/>
                <w:sz w:val="20"/>
              </w:rPr>
              <w:t>opean</w:t>
            </w:r>
            <w:r w:rsidRPr="00472E28">
              <w:rPr>
                <w:rFonts w:ascii="Verdana" w:hAnsi="Verdana"/>
                <w:sz w:val="20"/>
                <w:lang w:val="en-US"/>
              </w:rPr>
              <w:t xml:space="preserve"> Commission</w:t>
            </w:r>
            <w:r w:rsidRPr="00472E28">
              <w:rPr>
                <w:rFonts w:ascii="Verdana" w:hAnsi="Verdana"/>
                <w:sz w:val="20"/>
                <w:lang w:val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2D41" w:rsidRPr="00472E28" w:rsidRDefault="00472E28" w:rsidP="00472E28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472E28">
              <w:rPr>
                <w:rFonts w:ascii="Verdana" w:hAnsi="Verdana"/>
                <w:sz w:val="20"/>
                <w:lang w:val="en-US"/>
              </w:rPr>
              <w:t>Article 7.2, General Conditions to GC</w:t>
            </w:r>
            <w:r w:rsidRPr="00472E28">
              <w:rPr>
                <w:rFonts w:ascii="Verdana" w:hAnsi="Verdana"/>
                <w:sz w:val="20"/>
                <w:lang w:val="en-GB"/>
              </w:rPr>
              <w:t xml:space="preserve"> </w:t>
            </w:r>
          </w:p>
        </w:tc>
      </w:tr>
      <w:tr w:rsidR="00472E28" w:rsidRPr="00472E28" w:rsidTr="00472E28">
        <w:trPr>
          <w:trHeight w:val="24"/>
        </w:trPr>
        <w:tc>
          <w:tcPr>
            <w:tcW w:w="29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2D41" w:rsidRPr="00472E28" w:rsidRDefault="00472E28" w:rsidP="00472E28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472E28">
              <w:rPr>
                <w:rFonts w:ascii="Verdana" w:hAnsi="Verdana"/>
                <w:b/>
                <w:bCs/>
                <w:sz w:val="20"/>
                <w:lang w:val="en-US"/>
              </w:rPr>
              <w:t>Who can have the project results transferred?</w:t>
            </w:r>
            <w:r w:rsidRPr="00472E28">
              <w:rPr>
                <w:rFonts w:ascii="Verdana" w:hAnsi="Verdana"/>
                <w:b/>
                <w:bCs/>
                <w:sz w:val="20"/>
                <w:lang w:val="en-GB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2D41" w:rsidRPr="00472E28" w:rsidRDefault="008F0D3E" w:rsidP="00472E28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82" w:hanging="284"/>
              <w:rPr>
                <w:rFonts w:ascii="Verdana" w:hAnsi="Verdana"/>
                <w:sz w:val="20"/>
                <w:lang w:val="en-US"/>
              </w:rPr>
            </w:pPr>
            <w:r w:rsidRPr="00472E28">
              <w:rPr>
                <w:rFonts w:ascii="Verdana" w:hAnsi="Verdana"/>
                <w:sz w:val="20"/>
                <w:lang w:val="en-US"/>
              </w:rPr>
              <w:t>Target groups and/or</w:t>
            </w:r>
          </w:p>
          <w:p w:rsidR="00A12D41" w:rsidRPr="00472E28" w:rsidRDefault="008F0D3E" w:rsidP="00472E28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82" w:hanging="284"/>
              <w:rPr>
                <w:rFonts w:ascii="Verdana" w:hAnsi="Verdana"/>
                <w:sz w:val="20"/>
              </w:rPr>
            </w:pPr>
            <w:r w:rsidRPr="00472E28">
              <w:rPr>
                <w:rFonts w:ascii="Verdana" w:hAnsi="Verdana"/>
                <w:sz w:val="20"/>
                <w:lang w:val="en-US"/>
              </w:rPr>
              <w:t>Final</w:t>
            </w:r>
            <w:r w:rsidRPr="00472E28">
              <w:rPr>
                <w:rFonts w:ascii="Verdana" w:hAnsi="Verdana"/>
                <w:sz w:val="20"/>
              </w:rPr>
              <w:t xml:space="preserve"> Beneficiaries</w:t>
            </w:r>
          </w:p>
          <w:p w:rsidR="00A12D41" w:rsidRPr="00472E28" w:rsidRDefault="00472E28" w:rsidP="00472E28">
            <w:pPr>
              <w:spacing w:after="0" w:line="240" w:lineRule="auto"/>
              <w:ind w:left="-15"/>
              <w:rPr>
                <w:rFonts w:ascii="Verdana" w:hAnsi="Verdana"/>
                <w:sz w:val="20"/>
              </w:rPr>
            </w:pPr>
            <w:proofErr w:type="spellStart"/>
            <w:r w:rsidRPr="00472E28">
              <w:rPr>
                <w:rFonts w:ascii="Verdana" w:hAnsi="Verdana"/>
                <w:sz w:val="20"/>
              </w:rPr>
              <w:t>of</w:t>
            </w:r>
            <w:proofErr w:type="spellEnd"/>
            <w:r w:rsidRPr="00472E28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472E28">
              <w:rPr>
                <w:rFonts w:ascii="Verdana" w:hAnsi="Verdana"/>
                <w:sz w:val="20"/>
              </w:rPr>
              <w:t>the</w:t>
            </w:r>
            <w:proofErr w:type="spellEnd"/>
            <w:r w:rsidRPr="00472E28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472E28">
              <w:rPr>
                <w:rFonts w:ascii="Verdana" w:hAnsi="Verdana"/>
                <w:sz w:val="20"/>
              </w:rPr>
              <w:t>project</w:t>
            </w:r>
            <w:proofErr w:type="spellEnd"/>
            <w:r w:rsidRPr="00472E28">
              <w:rPr>
                <w:rFonts w:ascii="Verdana" w:hAnsi="Verdana"/>
                <w:sz w:val="20"/>
                <w:lang w:val="en-US"/>
              </w:rPr>
              <w:t xml:space="preserve"> located in the eligible Programme area.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2D41" w:rsidRPr="00472E28" w:rsidRDefault="00472E28" w:rsidP="00472E28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472E28">
              <w:rPr>
                <w:rFonts w:ascii="Verdana" w:hAnsi="Verdana"/>
                <w:sz w:val="20"/>
                <w:lang w:val="en-US"/>
              </w:rPr>
              <w:t>Article</w:t>
            </w:r>
            <w:r w:rsidRPr="00472E28">
              <w:rPr>
                <w:rFonts w:ascii="Verdana" w:hAnsi="Verdana"/>
                <w:sz w:val="20"/>
                <w:lang w:val="en-GB"/>
              </w:rPr>
              <w:t xml:space="preserve"> 7.3.6 (7.2.9.) of Special Conditions to GC</w:t>
            </w:r>
            <w:r w:rsidRPr="00472E28">
              <w:rPr>
                <w:rFonts w:ascii="Verdana" w:hAnsi="Verdana"/>
                <w:sz w:val="20"/>
                <w:lang w:val="en-US"/>
              </w:rPr>
              <w:t xml:space="preserve"> </w:t>
            </w:r>
          </w:p>
        </w:tc>
      </w:tr>
    </w:tbl>
    <w:p w:rsidR="00472E28" w:rsidRDefault="00472E28" w:rsidP="00472E28">
      <w:pPr>
        <w:spacing w:after="120" w:line="240" w:lineRule="auto"/>
        <w:rPr>
          <w:rFonts w:ascii="Verdana" w:hAnsi="Verdana"/>
          <w:sz w:val="20"/>
        </w:rPr>
      </w:pPr>
    </w:p>
    <w:p w:rsidR="00472E28" w:rsidRDefault="00472E28" w:rsidP="00472E28">
      <w:pPr>
        <w:spacing w:after="120" w:line="240" w:lineRule="auto"/>
        <w:rPr>
          <w:rFonts w:ascii="Verdana" w:hAnsi="Verdana"/>
          <w:sz w:val="20"/>
        </w:rPr>
      </w:pPr>
    </w:p>
    <w:p w:rsidR="00472E28" w:rsidRPr="00472E28" w:rsidRDefault="00472E28" w:rsidP="00472E28">
      <w:pPr>
        <w:pStyle w:val="ListParagraph"/>
        <w:numPr>
          <w:ilvl w:val="0"/>
          <w:numId w:val="6"/>
        </w:numPr>
        <w:spacing w:after="120" w:line="240" w:lineRule="auto"/>
        <w:rPr>
          <w:rFonts w:ascii="Verdana" w:hAnsi="Verdana"/>
          <w:b/>
          <w:i/>
          <w:sz w:val="20"/>
          <w:lang w:val="en-US"/>
        </w:rPr>
      </w:pPr>
      <w:r w:rsidRPr="00472E28">
        <w:rPr>
          <w:rFonts w:ascii="Verdana" w:hAnsi="Verdana"/>
          <w:b/>
          <w:i/>
          <w:sz w:val="20"/>
          <w:lang w:val="en-US"/>
        </w:rPr>
        <w:t>How the project results can be transferred?</w:t>
      </w:r>
    </w:p>
    <w:p w:rsidR="00A12D41" w:rsidRPr="00472E28" w:rsidRDefault="008F0D3E" w:rsidP="00472E28">
      <w:pPr>
        <w:numPr>
          <w:ilvl w:val="0"/>
          <w:numId w:val="5"/>
        </w:numPr>
        <w:spacing w:after="120" w:line="240" w:lineRule="auto"/>
        <w:jc w:val="both"/>
        <w:rPr>
          <w:rFonts w:ascii="Verdana" w:hAnsi="Verdana"/>
          <w:sz w:val="20"/>
        </w:rPr>
      </w:pPr>
      <w:r w:rsidRPr="00472E28">
        <w:rPr>
          <w:rFonts w:ascii="Verdana" w:hAnsi="Verdana"/>
          <w:sz w:val="20"/>
          <w:lang w:val="en-US"/>
        </w:rPr>
        <w:t xml:space="preserve">Use </w:t>
      </w:r>
      <w:r w:rsidRPr="00472E28">
        <w:rPr>
          <w:rFonts w:ascii="Verdana" w:hAnsi="Verdana"/>
          <w:sz w:val="20"/>
          <w:lang w:val="en-GB"/>
        </w:rPr>
        <w:t>Annex IX to GC “Standard Template for Transfer of Assets Ownership” (available on Programme website).</w:t>
      </w:r>
      <w:r w:rsidR="00472E28">
        <w:rPr>
          <w:rFonts w:ascii="Verdana" w:hAnsi="Verdana"/>
          <w:sz w:val="20"/>
          <w:lang w:val="en-GB"/>
        </w:rPr>
        <w:t xml:space="preserve"> The 1</w:t>
      </w:r>
      <w:r w:rsidR="00472E28" w:rsidRPr="00472E28">
        <w:rPr>
          <w:rFonts w:ascii="Verdana" w:hAnsi="Verdana"/>
          <w:sz w:val="20"/>
          <w:vertAlign w:val="superscript"/>
          <w:lang w:val="en-GB"/>
        </w:rPr>
        <w:t>st</w:t>
      </w:r>
      <w:r w:rsidR="00472E28">
        <w:rPr>
          <w:rFonts w:ascii="Verdana" w:hAnsi="Verdana"/>
          <w:sz w:val="20"/>
          <w:lang w:val="en-GB"/>
        </w:rPr>
        <w:t xml:space="preserve"> Call does not have it in the GC Annexes, but can use the template anyway.</w:t>
      </w:r>
    </w:p>
    <w:p w:rsidR="00A12D41" w:rsidRPr="00472E28" w:rsidRDefault="008F0D3E" w:rsidP="00472E28">
      <w:pPr>
        <w:numPr>
          <w:ilvl w:val="0"/>
          <w:numId w:val="5"/>
        </w:numPr>
        <w:spacing w:after="120" w:line="240" w:lineRule="auto"/>
        <w:jc w:val="both"/>
        <w:rPr>
          <w:rFonts w:ascii="Verdana" w:hAnsi="Verdana"/>
          <w:sz w:val="20"/>
        </w:rPr>
      </w:pPr>
      <w:r w:rsidRPr="00472E28">
        <w:rPr>
          <w:rFonts w:ascii="Verdana" w:hAnsi="Verdana"/>
          <w:sz w:val="20"/>
          <w:lang w:val="en-US"/>
        </w:rPr>
        <w:t>Transfer of project results should be made upon the Joint Managing Authority consent.</w:t>
      </w:r>
    </w:p>
    <w:p w:rsidR="00A12D41" w:rsidRPr="00472E28" w:rsidRDefault="008F0D3E" w:rsidP="00472E28">
      <w:pPr>
        <w:numPr>
          <w:ilvl w:val="0"/>
          <w:numId w:val="5"/>
        </w:numPr>
        <w:spacing w:after="120" w:line="240" w:lineRule="auto"/>
        <w:jc w:val="both"/>
        <w:rPr>
          <w:rFonts w:ascii="Verdana" w:hAnsi="Verdana"/>
          <w:sz w:val="20"/>
        </w:rPr>
      </w:pPr>
      <w:r w:rsidRPr="00472E28">
        <w:rPr>
          <w:rFonts w:ascii="Verdana" w:hAnsi="Verdana"/>
          <w:sz w:val="20"/>
          <w:lang w:val="en-US"/>
        </w:rPr>
        <w:t>Eligible timing for transfer:</w:t>
      </w:r>
    </w:p>
    <w:p w:rsidR="00472E28" w:rsidRDefault="008F0D3E" w:rsidP="00472E28">
      <w:pPr>
        <w:numPr>
          <w:ilvl w:val="1"/>
          <w:numId w:val="5"/>
        </w:numPr>
        <w:spacing w:after="120" w:line="240" w:lineRule="auto"/>
        <w:jc w:val="both"/>
        <w:rPr>
          <w:rFonts w:ascii="Verdana" w:hAnsi="Verdana"/>
          <w:sz w:val="20"/>
        </w:rPr>
      </w:pPr>
      <w:r w:rsidRPr="00472E28">
        <w:rPr>
          <w:rFonts w:ascii="Verdana" w:hAnsi="Verdana"/>
          <w:sz w:val="20"/>
          <w:lang w:val="en-US"/>
        </w:rPr>
        <w:t>Project implementation period</w:t>
      </w:r>
      <w:r w:rsidRPr="00472E28">
        <w:rPr>
          <w:rFonts w:ascii="Verdana" w:hAnsi="Verdana"/>
          <w:sz w:val="20"/>
          <w:lang w:val="ru-RU"/>
        </w:rPr>
        <w:t>,</w:t>
      </w:r>
      <w:r w:rsidRPr="00472E28">
        <w:rPr>
          <w:rFonts w:ascii="Verdana" w:hAnsi="Verdana"/>
          <w:sz w:val="20"/>
          <w:lang w:val="en-US"/>
        </w:rPr>
        <w:t xml:space="preserve"> </w:t>
      </w:r>
    </w:p>
    <w:p w:rsidR="00472E28" w:rsidRPr="00D94C1F" w:rsidRDefault="00472E28" w:rsidP="00E1221B">
      <w:pPr>
        <w:numPr>
          <w:ilvl w:val="1"/>
          <w:numId w:val="5"/>
        </w:numPr>
        <w:spacing w:after="120" w:line="240" w:lineRule="auto"/>
        <w:jc w:val="both"/>
        <w:rPr>
          <w:rFonts w:ascii="Verdana" w:hAnsi="Verdana"/>
          <w:b/>
          <w:i/>
          <w:sz w:val="20"/>
          <w:lang w:val="en-US"/>
        </w:rPr>
      </w:pPr>
      <w:r w:rsidRPr="00D94C1F">
        <w:rPr>
          <w:rFonts w:ascii="Verdana" w:hAnsi="Verdana"/>
          <w:sz w:val="20"/>
          <w:lang w:val="en-US"/>
        </w:rPr>
        <w:t xml:space="preserve">5 years after project lifetime. </w:t>
      </w:r>
      <w:r w:rsidRPr="00D94C1F">
        <w:rPr>
          <w:rFonts w:ascii="Verdana" w:hAnsi="Verdana"/>
          <w:b/>
          <w:bCs/>
          <w:i/>
          <w:iCs/>
          <w:sz w:val="20"/>
          <w:lang w:val="en-US"/>
        </w:rPr>
        <w:t>NB:</w:t>
      </w:r>
      <w:r w:rsidRPr="00D94C1F">
        <w:rPr>
          <w:rFonts w:ascii="Verdana" w:hAnsi="Verdana"/>
          <w:i/>
          <w:iCs/>
          <w:sz w:val="20"/>
          <w:lang w:val="en-US"/>
        </w:rPr>
        <w:t xml:space="preserve"> it </w:t>
      </w:r>
      <w:proofErr w:type="gramStart"/>
      <w:r w:rsidRPr="00D94C1F">
        <w:rPr>
          <w:rFonts w:ascii="Verdana" w:hAnsi="Verdana"/>
          <w:i/>
          <w:iCs/>
          <w:sz w:val="20"/>
          <w:lang w:val="en-US"/>
        </w:rPr>
        <w:t>is strongly recommended</w:t>
      </w:r>
      <w:proofErr w:type="gramEnd"/>
      <w:r w:rsidRPr="00D94C1F">
        <w:rPr>
          <w:rFonts w:ascii="Verdana" w:hAnsi="Verdana"/>
          <w:i/>
          <w:iCs/>
          <w:sz w:val="20"/>
          <w:lang w:val="en-US"/>
        </w:rPr>
        <w:t xml:space="preserve"> to handle all transfers before the Grant Contract expires</w:t>
      </w:r>
      <w:r w:rsidRPr="00D94C1F">
        <w:rPr>
          <w:rFonts w:ascii="Verdana" w:hAnsi="Verdana"/>
          <w:sz w:val="20"/>
          <w:lang w:val="en-US"/>
        </w:rPr>
        <w:t>.</w:t>
      </w:r>
      <w:bookmarkStart w:id="0" w:name="_GoBack"/>
      <w:bookmarkEnd w:id="0"/>
    </w:p>
    <w:sectPr w:rsidR="00472E28" w:rsidRPr="00D94C1F" w:rsidSect="00472E28">
      <w:head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C1F" w:rsidRDefault="00D94C1F" w:rsidP="00D94C1F">
      <w:pPr>
        <w:spacing w:after="0" w:line="240" w:lineRule="auto"/>
      </w:pPr>
      <w:r>
        <w:separator/>
      </w:r>
    </w:p>
  </w:endnote>
  <w:endnote w:type="continuationSeparator" w:id="0">
    <w:p w:rsidR="00D94C1F" w:rsidRDefault="00D94C1F" w:rsidP="00D94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C1F" w:rsidRDefault="00D94C1F" w:rsidP="00D94C1F">
      <w:pPr>
        <w:spacing w:after="0" w:line="240" w:lineRule="auto"/>
      </w:pPr>
      <w:r>
        <w:separator/>
      </w:r>
    </w:p>
  </w:footnote>
  <w:footnote w:type="continuationSeparator" w:id="0">
    <w:p w:rsidR="00D94C1F" w:rsidRDefault="00D94C1F" w:rsidP="00D94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C1F" w:rsidRDefault="00D94C1F">
    <w:pPr>
      <w:pStyle w:val="Header"/>
    </w:pPr>
    <w:r w:rsidRPr="00D54A33">
      <w:rPr>
        <w:noProof/>
        <w:lang w:eastAsia="lv-LV"/>
      </w:rPr>
      <w:drawing>
        <wp:anchor distT="0" distB="0" distL="0" distR="0" simplePos="0" relativeHeight="251659264" behindDoc="0" locked="0" layoutInCell="1" allowOverlap="1" wp14:anchorId="37D77479" wp14:editId="5F9C13E1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323975" cy="828675"/>
          <wp:effectExtent l="19050" t="0" r="9525" b="0"/>
          <wp:wrapTopAndBottom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286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D94C1F" w:rsidRDefault="00D94C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83E59"/>
    <w:multiLevelType w:val="hybridMultilevel"/>
    <w:tmpl w:val="5AC6D92A"/>
    <w:lvl w:ilvl="0" w:tplc="B04CC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B84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524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861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C22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303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109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94D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CC5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04B756E"/>
    <w:multiLevelType w:val="hybridMultilevel"/>
    <w:tmpl w:val="B5089140"/>
    <w:lvl w:ilvl="0" w:tplc="D7F8C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8ADE7E">
      <w:start w:val="105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B871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6001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C74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5804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5E86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0845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3AB7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735B11"/>
    <w:multiLevelType w:val="hybridMultilevel"/>
    <w:tmpl w:val="DADA9152"/>
    <w:lvl w:ilvl="0" w:tplc="82464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4A0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D8E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807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1CD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EE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981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54F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305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9A72430"/>
    <w:multiLevelType w:val="hybridMultilevel"/>
    <w:tmpl w:val="2250CD6C"/>
    <w:lvl w:ilvl="0" w:tplc="F31AB0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7C5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342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E24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F89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A0A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D89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4B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687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ADD7879"/>
    <w:multiLevelType w:val="hybridMultilevel"/>
    <w:tmpl w:val="0EE236F2"/>
    <w:lvl w:ilvl="0" w:tplc="3E720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7C5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342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E24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F89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A0A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D89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4B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687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E5C7D7F"/>
    <w:multiLevelType w:val="hybridMultilevel"/>
    <w:tmpl w:val="40BE3B92"/>
    <w:lvl w:ilvl="0" w:tplc="8C9263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048D4"/>
    <w:multiLevelType w:val="hybridMultilevel"/>
    <w:tmpl w:val="6E926D04"/>
    <w:lvl w:ilvl="0" w:tplc="BED46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A437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0A3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784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DEC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E60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C2C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423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3ED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E28"/>
    <w:rsid w:val="002B3F26"/>
    <w:rsid w:val="00472E28"/>
    <w:rsid w:val="00560F29"/>
    <w:rsid w:val="008F0D3E"/>
    <w:rsid w:val="00A12D41"/>
    <w:rsid w:val="00CA6213"/>
    <w:rsid w:val="00D9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D7526-C7DA-44B3-A8B8-716FF7CA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E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2E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4C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C1F"/>
  </w:style>
  <w:style w:type="paragraph" w:styleId="Footer">
    <w:name w:val="footer"/>
    <w:basedOn w:val="Normal"/>
    <w:link w:val="FooterChar"/>
    <w:uiPriority w:val="99"/>
    <w:unhideWhenUsed/>
    <w:rsid w:val="00D94C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450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86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93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54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51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26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14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05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34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12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54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272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696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828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elena.makarova</dc:creator>
  <cp:lastModifiedBy>Riina Vaap</cp:lastModifiedBy>
  <cp:revision>4</cp:revision>
  <dcterms:created xsi:type="dcterms:W3CDTF">2014-02-21T11:04:00Z</dcterms:created>
  <dcterms:modified xsi:type="dcterms:W3CDTF">2014-02-21T11:27:00Z</dcterms:modified>
</cp:coreProperties>
</file>